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AF56B" w14:textId="6D52DD59" w:rsidR="00AD5002" w:rsidRDefault="00AD5002" w:rsidP="00AD5002">
      <w:pPr>
        <w:ind w:right="-1"/>
        <w:jc w:val="center"/>
        <w:rPr>
          <w:rFonts w:eastAsia="Calibri"/>
          <w:lang w:eastAsia="en-US"/>
        </w:rPr>
      </w:pPr>
      <w:bookmarkStart w:id="0" w:name="_GoBack"/>
      <w:bookmarkEnd w:id="0"/>
      <w:r>
        <w:rPr>
          <w:rFonts w:eastAsia="Calibri"/>
          <w:lang w:eastAsia="en-US"/>
        </w:rPr>
        <w:t xml:space="preserve">Проект постановления </w:t>
      </w:r>
    </w:p>
    <w:p w14:paraId="1F0285E9" w14:textId="77777777" w:rsidR="00B627D5" w:rsidRDefault="00B627D5" w:rsidP="00AD5002">
      <w:pPr>
        <w:ind w:right="-1"/>
        <w:jc w:val="center"/>
        <w:rPr>
          <w:rFonts w:eastAsia="Calibri"/>
          <w:lang w:eastAsia="en-US"/>
        </w:rPr>
      </w:pPr>
    </w:p>
    <w:p w14:paraId="4855F9E4" w14:textId="7187464C" w:rsidR="00501EDF" w:rsidRPr="00501EDF" w:rsidRDefault="00383113" w:rsidP="00C61341">
      <w:pPr>
        <w:ind w:right="5386"/>
        <w:jc w:val="both"/>
        <w:rPr>
          <w:rFonts w:eastAsia="Calibri"/>
          <w:lang w:eastAsia="en-US"/>
        </w:rPr>
      </w:pPr>
      <w:r>
        <w:rPr>
          <w:rFonts w:eastAsia="Calibri"/>
          <w:lang w:eastAsia="en-US"/>
        </w:rPr>
        <w:t>«</w:t>
      </w:r>
      <w:r w:rsidR="00501EDF" w:rsidRPr="00501EDF">
        <w:rPr>
          <w:bCs/>
        </w:rPr>
        <w:t>О</w:t>
      </w:r>
      <w:r w:rsidR="00F52D3C">
        <w:rPr>
          <w:bCs/>
        </w:rPr>
        <w:t xml:space="preserve"> мерах по реализации </w:t>
      </w:r>
      <w:r w:rsidR="00501EDF" w:rsidRPr="00501EDF">
        <w:rPr>
          <w:bCs/>
        </w:rPr>
        <w:t xml:space="preserve">муниципальной программы </w:t>
      </w:r>
      <w:r>
        <w:rPr>
          <w:bCs/>
        </w:rPr>
        <w:t>«</w:t>
      </w:r>
      <w:r w:rsidR="00501EDF" w:rsidRPr="00501EDF">
        <w:rPr>
          <w:bCs/>
        </w:rPr>
        <w:t>Управление в сфере муниципальных финансов в Нижневартовском районе</w:t>
      </w:r>
      <w:r>
        <w:rPr>
          <w:bCs/>
        </w:rPr>
        <w:t>»</w:t>
      </w:r>
    </w:p>
    <w:p w14:paraId="25606883" w14:textId="77777777" w:rsidR="00501EDF" w:rsidRPr="002F3F6D" w:rsidRDefault="00501EDF" w:rsidP="00501EDF">
      <w:pPr>
        <w:rPr>
          <w:rFonts w:eastAsia="Calibri"/>
          <w:lang w:eastAsia="en-US"/>
        </w:rPr>
      </w:pPr>
    </w:p>
    <w:p w14:paraId="7E962468" w14:textId="7B700113" w:rsidR="00501EDF" w:rsidRPr="002F3F6D" w:rsidRDefault="00501EDF" w:rsidP="00501EDF">
      <w:pPr>
        <w:ind w:firstLine="709"/>
        <w:jc w:val="both"/>
        <w:rPr>
          <w:rFonts w:eastAsia="Calibri"/>
          <w:lang w:eastAsia="en-US"/>
        </w:rPr>
      </w:pPr>
      <w:r w:rsidRPr="002F3F6D">
        <w:rPr>
          <w:rFonts w:eastAsia="Calibri"/>
          <w:lang w:eastAsia="en-US"/>
        </w:rPr>
        <w:t xml:space="preserve">В соответствии со статьей 179 Бюджетного кодекса Российской Федерации, </w:t>
      </w:r>
      <w:r w:rsidRPr="00355C13">
        <w:rPr>
          <w:bCs/>
        </w:rPr>
        <w:t xml:space="preserve">постановлением администрации района от 17.09.2021 № 1663 </w:t>
      </w:r>
      <w:r w:rsidR="00383113" w:rsidRPr="00355C13">
        <w:rPr>
          <w:bCs/>
        </w:rPr>
        <w:t>«</w:t>
      </w:r>
      <w:r w:rsidRPr="00355C13">
        <w:rPr>
          <w:bCs/>
        </w:rPr>
        <w:t>О Порядке разработки и реализации муниципальных программ Нижневартовского района</w:t>
      </w:r>
      <w:r w:rsidR="00383113" w:rsidRPr="00355C13">
        <w:rPr>
          <w:bCs/>
        </w:rPr>
        <w:t>»</w:t>
      </w:r>
      <w:r w:rsidRPr="00355C13">
        <w:rPr>
          <w:bCs/>
        </w:rPr>
        <w:t xml:space="preserve">, </w:t>
      </w:r>
      <w:r w:rsidR="00355C13" w:rsidRPr="00355C13">
        <w:rPr>
          <w:bCs/>
        </w:rPr>
        <w:t>постановлением администрации района от 07.12.2023 № 1316 «</w:t>
      </w:r>
      <w:r w:rsidR="00355C13" w:rsidRPr="00501EDF">
        <w:rPr>
          <w:bCs/>
        </w:rPr>
        <w:t xml:space="preserve">Об утверждении муниципальной программы </w:t>
      </w:r>
      <w:r w:rsidR="00355C13">
        <w:rPr>
          <w:bCs/>
        </w:rPr>
        <w:t>«</w:t>
      </w:r>
      <w:r w:rsidR="00355C13" w:rsidRPr="00501EDF">
        <w:rPr>
          <w:bCs/>
        </w:rPr>
        <w:t>Управление в сфере муниципальных финансов в Нижневартовском районе</w:t>
      </w:r>
      <w:r w:rsidR="00355C13">
        <w:rPr>
          <w:bCs/>
        </w:rPr>
        <w:t>»</w:t>
      </w:r>
      <w:r w:rsidRPr="00355C13">
        <w:rPr>
          <w:bCs/>
        </w:rPr>
        <w:t>:</w:t>
      </w:r>
    </w:p>
    <w:p w14:paraId="60FF9A2C" w14:textId="77777777" w:rsidR="00501EDF" w:rsidRPr="00F52D3C" w:rsidRDefault="00501EDF" w:rsidP="00501EDF">
      <w:pPr>
        <w:jc w:val="both"/>
        <w:rPr>
          <w:rFonts w:eastAsia="Calibri"/>
          <w:color w:val="FF0000"/>
          <w:lang w:eastAsia="en-US"/>
        </w:rPr>
      </w:pPr>
    </w:p>
    <w:p w14:paraId="6E36B6DF" w14:textId="77777777" w:rsidR="00C27B24" w:rsidRDefault="00501EDF" w:rsidP="00B627D5">
      <w:pPr>
        <w:ind w:firstLine="709"/>
        <w:jc w:val="both"/>
      </w:pPr>
      <w:r w:rsidRPr="00B627D5">
        <w:t>1.</w:t>
      </w:r>
      <w:r w:rsidR="00B627D5" w:rsidRPr="00B627D5">
        <w:t xml:space="preserve"> Утвердить</w:t>
      </w:r>
      <w:r w:rsidR="00C27B24">
        <w:t>:</w:t>
      </w:r>
    </w:p>
    <w:p w14:paraId="273F1021" w14:textId="23E11EA7" w:rsidR="00B627D5" w:rsidRDefault="00C27B24" w:rsidP="00B627D5">
      <w:pPr>
        <w:ind w:firstLine="709"/>
        <w:jc w:val="both"/>
      </w:pPr>
      <w:r>
        <w:t>1.1.</w:t>
      </w:r>
      <w:r w:rsidR="00B627D5" w:rsidRPr="00B627D5">
        <w:t xml:space="preserve"> </w:t>
      </w:r>
      <w:hyperlink w:anchor="P501">
        <w:r w:rsidR="00B627D5" w:rsidRPr="00B627D5">
          <w:t>Порядок</w:t>
        </w:r>
      </w:hyperlink>
      <w:r w:rsidR="00B627D5" w:rsidRPr="00A55DC7">
        <w:t xml:space="preserve"> использования зарезервированных средств в составе утвержденных решением Думы района о бюджете района бюджетных ассигнований согласно приложению </w:t>
      </w:r>
      <w:r w:rsidR="00B627D5">
        <w:t>к постановлению</w:t>
      </w:r>
      <w:r w:rsidR="00B627D5" w:rsidRPr="00A55DC7">
        <w:t>.</w:t>
      </w:r>
    </w:p>
    <w:p w14:paraId="0E61C3E3" w14:textId="77777777" w:rsidR="00C27B24" w:rsidRPr="00B627D5" w:rsidRDefault="00C27B24" w:rsidP="00B627D5">
      <w:pPr>
        <w:ind w:firstLine="709"/>
        <w:jc w:val="both"/>
      </w:pPr>
    </w:p>
    <w:p w14:paraId="0CB90145" w14:textId="5F4815A2" w:rsidR="00501EDF" w:rsidRPr="00715079" w:rsidRDefault="00501EDF" w:rsidP="00F34F2F">
      <w:pPr>
        <w:ind w:firstLine="709"/>
        <w:jc w:val="both"/>
        <w:rPr>
          <w:rFonts w:eastAsia="Calibri"/>
          <w:lang w:eastAsia="en-US"/>
        </w:rPr>
      </w:pPr>
      <w:r w:rsidRPr="00715079">
        <w:rPr>
          <w:rFonts w:eastAsia="Calibri"/>
          <w:lang w:eastAsia="en-US"/>
        </w:rPr>
        <w:t xml:space="preserve">2. Отделу </w:t>
      </w:r>
      <w:r w:rsidR="00F34F2F" w:rsidRPr="00715079">
        <w:rPr>
          <w:rFonts w:eastAsia="Calibri"/>
          <w:lang w:eastAsia="en-US"/>
        </w:rPr>
        <w:t>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w:t>
      </w:r>
      <w:r w:rsidRPr="00715079">
        <w:rPr>
          <w:rFonts w:eastAsia="Calibri"/>
          <w:lang w:eastAsia="en-US"/>
        </w:rPr>
        <w:t xml:space="preserve">: </w:t>
      </w:r>
    </w:p>
    <w:p w14:paraId="30725C4E" w14:textId="77777777" w:rsidR="00501EDF" w:rsidRPr="00715079" w:rsidRDefault="00501EDF" w:rsidP="00501EDF">
      <w:pPr>
        <w:ind w:firstLine="709"/>
        <w:jc w:val="both"/>
        <w:rPr>
          <w:rFonts w:eastAsia="Calibri"/>
          <w:lang w:eastAsia="en-US"/>
        </w:rPr>
      </w:pPr>
      <w:r w:rsidRPr="00715079">
        <w:rPr>
          <w:rFonts w:eastAsia="Calibri"/>
          <w:lang w:eastAsia="en-US"/>
        </w:rPr>
        <w:t xml:space="preserve">разместить постановление на официальном веб-сайте администрации района: </w:t>
      </w:r>
      <w:hyperlink r:id="rId4" w:history="1">
        <w:r w:rsidRPr="00715079">
          <w:rPr>
            <w:rStyle w:val="a3"/>
            <w:rFonts w:eastAsia="Calibri"/>
            <w:color w:val="auto"/>
            <w:u w:val="none"/>
            <w:lang w:eastAsia="en-US"/>
          </w:rPr>
          <w:t>www.n</w:t>
        </w:r>
        <w:proofErr w:type="spellStart"/>
        <w:r w:rsidRPr="00715079">
          <w:rPr>
            <w:rStyle w:val="a3"/>
            <w:rFonts w:eastAsia="Calibri"/>
            <w:color w:val="auto"/>
            <w:u w:val="none"/>
            <w:lang w:val="en-US" w:eastAsia="en-US"/>
          </w:rPr>
          <w:t>vraion</w:t>
        </w:r>
        <w:proofErr w:type="spellEnd"/>
        <w:r w:rsidRPr="00715079">
          <w:rPr>
            <w:rStyle w:val="a3"/>
            <w:rFonts w:eastAsia="Calibri"/>
            <w:color w:val="auto"/>
            <w:u w:val="none"/>
            <w:lang w:eastAsia="en-US"/>
          </w:rPr>
          <w:t>.</w:t>
        </w:r>
        <w:proofErr w:type="spellStart"/>
        <w:r w:rsidRPr="00715079">
          <w:rPr>
            <w:rStyle w:val="a3"/>
            <w:rFonts w:eastAsia="Calibri"/>
            <w:color w:val="auto"/>
            <w:u w:val="none"/>
            <w:lang w:val="en-US" w:eastAsia="en-US"/>
          </w:rPr>
          <w:t>ru</w:t>
        </w:r>
        <w:proofErr w:type="spellEnd"/>
      </w:hyperlink>
      <w:r w:rsidRPr="00715079">
        <w:rPr>
          <w:rFonts w:eastAsia="Calibri"/>
          <w:lang w:eastAsia="en-US"/>
        </w:rPr>
        <w:t>;</w:t>
      </w:r>
    </w:p>
    <w:p w14:paraId="2E4BE491" w14:textId="57A49F6C" w:rsidR="00501EDF" w:rsidRDefault="00501EDF" w:rsidP="00501EDF">
      <w:pPr>
        <w:ind w:firstLine="709"/>
        <w:jc w:val="both"/>
        <w:rPr>
          <w:rFonts w:eastAsia="Calibri"/>
          <w:lang w:eastAsia="en-US"/>
        </w:rPr>
      </w:pPr>
      <w:r w:rsidRPr="00715079">
        <w:rPr>
          <w:rFonts w:eastAsia="Calibri"/>
          <w:lang w:eastAsia="en-US"/>
        </w:rPr>
        <w:t xml:space="preserve">опубликовать постановление в приложении </w:t>
      </w:r>
      <w:r w:rsidR="00383113" w:rsidRPr="00715079">
        <w:rPr>
          <w:rFonts w:eastAsia="Calibri"/>
          <w:lang w:eastAsia="en-US"/>
        </w:rPr>
        <w:t>«</w:t>
      </w:r>
      <w:r w:rsidRPr="00715079">
        <w:rPr>
          <w:rFonts w:eastAsia="Calibri"/>
          <w:lang w:eastAsia="en-US"/>
        </w:rPr>
        <w:t>Официальный бюллетень</w:t>
      </w:r>
      <w:r w:rsidR="00383113" w:rsidRPr="00715079">
        <w:rPr>
          <w:rFonts w:eastAsia="Calibri"/>
          <w:lang w:eastAsia="en-US"/>
        </w:rPr>
        <w:t>»</w:t>
      </w:r>
      <w:r w:rsidRPr="00715079">
        <w:rPr>
          <w:rFonts w:eastAsia="Calibri"/>
          <w:lang w:eastAsia="en-US"/>
        </w:rPr>
        <w:t xml:space="preserve"> к районной газете </w:t>
      </w:r>
      <w:r w:rsidR="00383113" w:rsidRPr="00715079">
        <w:rPr>
          <w:rFonts w:eastAsia="Calibri"/>
          <w:lang w:eastAsia="en-US"/>
        </w:rPr>
        <w:t>«</w:t>
      </w:r>
      <w:r w:rsidRPr="00715079">
        <w:rPr>
          <w:rFonts w:eastAsia="Calibri"/>
          <w:lang w:eastAsia="en-US"/>
        </w:rPr>
        <w:t>Новости Приобья</w:t>
      </w:r>
      <w:r w:rsidR="00383113" w:rsidRPr="00715079">
        <w:rPr>
          <w:rFonts w:eastAsia="Calibri"/>
          <w:lang w:eastAsia="en-US"/>
        </w:rPr>
        <w:t>»</w:t>
      </w:r>
      <w:r w:rsidRPr="00715079">
        <w:rPr>
          <w:rFonts w:eastAsia="Calibri"/>
          <w:lang w:eastAsia="en-US"/>
        </w:rPr>
        <w:t>.</w:t>
      </w:r>
    </w:p>
    <w:p w14:paraId="6184E8C5" w14:textId="77777777" w:rsidR="00C27B24" w:rsidRPr="00715079" w:rsidRDefault="00C27B24" w:rsidP="00501EDF">
      <w:pPr>
        <w:ind w:firstLine="709"/>
        <w:jc w:val="both"/>
        <w:rPr>
          <w:rFonts w:eastAsia="Calibri"/>
          <w:lang w:eastAsia="en-US"/>
        </w:rPr>
      </w:pPr>
    </w:p>
    <w:p w14:paraId="308C6C6A" w14:textId="42E2B50B" w:rsidR="00501EDF" w:rsidRDefault="00501EDF" w:rsidP="00501EDF">
      <w:pPr>
        <w:ind w:firstLine="709"/>
        <w:jc w:val="both"/>
        <w:rPr>
          <w:rFonts w:eastAsia="Calibri"/>
          <w:lang w:eastAsia="en-US"/>
        </w:rPr>
      </w:pPr>
      <w:r w:rsidRPr="00715079">
        <w:rPr>
          <w:rFonts w:eastAsia="Calibri"/>
          <w:lang w:eastAsia="en-US"/>
        </w:rPr>
        <w:t xml:space="preserve">3. Постановление вступает в силу </w:t>
      </w:r>
      <w:r w:rsidR="006A617D" w:rsidRPr="00715079">
        <w:rPr>
          <w:rFonts w:eastAsia="Calibri"/>
          <w:lang w:eastAsia="en-US"/>
        </w:rPr>
        <w:t>01</w:t>
      </w:r>
      <w:r w:rsidR="00C27B24">
        <w:rPr>
          <w:rFonts w:eastAsia="Calibri"/>
          <w:lang w:eastAsia="en-US"/>
        </w:rPr>
        <w:t xml:space="preserve">января </w:t>
      </w:r>
      <w:r w:rsidR="006A617D" w:rsidRPr="00715079">
        <w:rPr>
          <w:rFonts w:eastAsia="Calibri"/>
          <w:lang w:eastAsia="en-US"/>
        </w:rPr>
        <w:t>2025</w:t>
      </w:r>
      <w:r w:rsidR="00C27B24">
        <w:rPr>
          <w:rFonts w:eastAsia="Calibri"/>
          <w:lang w:eastAsia="en-US"/>
        </w:rPr>
        <w:t>года</w:t>
      </w:r>
      <w:r w:rsidR="006A617D" w:rsidRPr="00715079">
        <w:rPr>
          <w:rFonts w:eastAsia="Calibri"/>
          <w:lang w:eastAsia="en-US"/>
        </w:rPr>
        <w:t>.</w:t>
      </w:r>
    </w:p>
    <w:p w14:paraId="0E483AEB" w14:textId="77777777" w:rsidR="00C27B24" w:rsidRPr="00715079" w:rsidRDefault="00C27B24" w:rsidP="00501EDF">
      <w:pPr>
        <w:ind w:firstLine="709"/>
        <w:jc w:val="both"/>
        <w:rPr>
          <w:rFonts w:eastAsia="Calibri"/>
          <w:lang w:eastAsia="en-US"/>
        </w:rPr>
      </w:pPr>
    </w:p>
    <w:p w14:paraId="120592D5" w14:textId="77777777" w:rsidR="00501EDF" w:rsidRPr="00715079" w:rsidRDefault="00501EDF" w:rsidP="00501EDF">
      <w:pPr>
        <w:ind w:firstLine="709"/>
        <w:jc w:val="both"/>
        <w:rPr>
          <w:rFonts w:eastAsia="Calibri"/>
          <w:lang w:eastAsia="en-US"/>
        </w:rPr>
      </w:pPr>
      <w:r w:rsidRPr="00715079">
        <w:rPr>
          <w:rFonts w:eastAsia="Calibri"/>
          <w:lang w:eastAsia="en-US"/>
        </w:rPr>
        <w:t xml:space="preserve">4. </w:t>
      </w:r>
      <w:r w:rsidR="00322A86" w:rsidRPr="00715079">
        <w:t>Контроль за выполнением постановления возложить на заместителя главы района по экономике и финансам Т.А. Колокольцеву.</w:t>
      </w:r>
    </w:p>
    <w:p w14:paraId="7ADEB0B8" w14:textId="77777777" w:rsidR="00501EDF" w:rsidRPr="00715079" w:rsidRDefault="00501EDF" w:rsidP="00501EDF">
      <w:pPr>
        <w:widowControl w:val="0"/>
        <w:tabs>
          <w:tab w:val="left" w:pos="709"/>
          <w:tab w:val="left" w:pos="851"/>
        </w:tabs>
        <w:ind w:firstLine="709"/>
        <w:jc w:val="both"/>
      </w:pPr>
    </w:p>
    <w:p w14:paraId="07BDE723" w14:textId="49A631C1" w:rsidR="009276EB" w:rsidRPr="00715079" w:rsidRDefault="00501EDF" w:rsidP="00B627D5">
      <w:pPr>
        <w:tabs>
          <w:tab w:val="left" w:pos="0"/>
          <w:tab w:val="left" w:pos="8627"/>
        </w:tabs>
        <w:jc w:val="both"/>
      </w:pPr>
      <w:r w:rsidRPr="00715079">
        <w:t>Глава района                                                                                        Б.А. Саломатин</w:t>
      </w:r>
    </w:p>
    <w:p w14:paraId="07CF8D30" w14:textId="77777777" w:rsidR="009276EB" w:rsidRPr="009276EB" w:rsidRDefault="009276EB">
      <w:pPr>
        <w:spacing w:after="160" w:line="259" w:lineRule="auto"/>
        <w:rPr>
          <w:color w:val="FF0000"/>
          <w:sz w:val="24"/>
          <w:szCs w:val="24"/>
        </w:rPr>
      </w:pPr>
      <w:r w:rsidRPr="009276EB">
        <w:rPr>
          <w:color w:val="FF0000"/>
          <w:sz w:val="24"/>
          <w:szCs w:val="24"/>
        </w:rPr>
        <w:br w:type="page"/>
      </w:r>
    </w:p>
    <w:p w14:paraId="40C9530E" w14:textId="3951F6E7" w:rsidR="009276EB" w:rsidRPr="00C27B24" w:rsidRDefault="009276EB" w:rsidP="00C27B24">
      <w:pPr>
        <w:pStyle w:val="ConsPlusNormal"/>
        <w:contextualSpacing/>
        <w:jc w:val="right"/>
        <w:outlineLvl w:val="0"/>
        <w:rPr>
          <w:rFonts w:ascii="Times New Roman" w:hAnsi="Times New Roman" w:cs="Times New Roman"/>
          <w:sz w:val="28"/>
          <w:szCs w:val="28"/>
        </w:rPr>
      </w:pPr>
      <w:r w:rsidRPr="00C27B24">
        <w:rPr>
          <w:rFonts w:ascii="Times New Roman" w:hAnsi="Times New Roman" w:cs="Times New Roman"/>
          <w:sz w:val="28"/>
          <w:szCs w:val="28"/>
        </w:rPr>
        <w:lastRenderedPageBreak/>
        <w:t xml:space="preserve">Приложение </w:t>
      </w:r>
    </w:p>
    <w:p w14:paraId="068405B3" w14:textId="77777777" w:rsidR="009276EB" w:rsidRPr="00C27B24" w:rsidRDefault="009276EB" w:rsidP="00C27B24">
      <w:pPr>
        <w:pStyle w:val="ConsPlusNormal"/>
        <w:contextualSpacing/>
        <w:jc w:val="right"/>
        <w:rPr>
          <w:rFonts w:ascii="Times New Roman" w:hAnsi="Times New Roman" w:cs="Times New Roman"/>
          <w:sz w:val="28"/>
          <w:szCs w:val="28"/>
        </w:rPr>
      </w:pPr>
      <w:r w:rsidRPr="00C27B24">
        <w:rPr>
          <w:rFonts w:ascii="Times New Roman" w:hAnsi="Times New Roman" w:cs="Times New Roman"/>
          <w:sz w:val="28"/>
          <w:szCs w:val="28"/>
        </w:rPr>
        <w:t>к постановлению</w:t>
      </w:r>
    </w:p>
    <w:p w14:paraId="11DB4DB1" w14:textId="77777777" w:rsidR="009276EB" w:rsidRPr="00C27B24" w:rsidRDefault="009276EB" w:rsidP="00C27B24">
      <w:pPr>
        <w:pStyle w:val="ConsPlusNormal"/>
        <w:contextualSpacing/>
        <w:jc w:val="right"/>
        <w:rPr>
          <w:rFonts w:ascii="Times New Roman" w:hAnsi="Times New Roman" w:cs="Times New Roman"/>
          <w:sz w:val="28"/>
          <w:szCs w:val="28"/>
        </w:rPr>
      </w:pPr>
      <w:r w:rsidRPr="00C27B24">
        <w:rPr>
          <w:rFonts w:ascii="Times New Roman" w:hAnsi="Times New Roman" w:cs="Times New Roman"/>
          <w:sz w:val="28"/>
          <w:szCs w:val="28"/>
        </w:rPr>
        <w:t>администрации района</w:t>
      </w:r>
    </w:p>
    <w:p w14:paraId="2540327B" w14:textId="220E10C0" w:rsidR="009276EB" w:rsidRPr="00C27B24" w:rsidRDefault="009276EB" w:rsidP="00C27B24">
      <w:pPr>
        <w:pStyle w:val="ConsPlusNormal"/>
        <w:contextualSpacing/>
        <w:jc w:val="right"/>
        <w:rPr>
          <w:rFonts w:ascii="Times New Roman" w:hAnsi="Times New Roman" w:cs="Times New Roman"/>
          <w:sz w:val="28"/>
          <w:szCs w:val="28"/>
        </w:rPr>
      </w:pPr>
      <w:r w:rsidRPr="00C27B24">
        <w:rPr>
          <w:rFonts w:ascii="Times New Roman" w:hAnsi="Times New Roman" w:cs="Times New Roman"/>
          <w:sz w:val="28"/>
          <w:szCs w:val="28"/>
        </w:rPr>
        <w:t>от __________ № _______</w:t>
      </w:r>
    </w:p>
    <w:p w14:paraId="2ADD4E7C" w14:textId="77777777" w:rsidR="009276EB" w:rsidRPr="00C27B24" w:rsidRDefault="009276EB" w:rsidP="00C27B24">
      <w:pPr>
        <w:pStyle w:val="ConsPlusNormal"/>
        <w:contextualSpacing/>
        <w:rPr>
          <w:rFonts w:ascii="Times New Roman" w:hAnsi="Times New Roman" w:cs="Times New Roman"/>
          <w:sz w:val="28"/>
          <w:szCs w:val="28"/>
        </w:rPr>
      </w:pPr>
    </w:p>
    <w:p w14:paraId="0718AE90" w14:textId="77777777" w:rsidR="009276EB" w:rsidRPr="00C27B24" w:rsidRDefault="009276EB" w:rsidP="00C27B24">
      <w:pPr>
        <w:pStyle w:val="ConsPlusTitle"/>
        <w:contextualSpacing/>
        <w:jc w:val="center"/>
        <w:rPr>
          <w:rFonts w:ascii="Times New Roman" w:hAnsi="Times New Roman" w:cs="Times New Roman"/>
          <w:sz w:val="28"/>
          <w:szCs w:val="28"/>
        </w:rPr>
      </w:pPr>
      <w:bookmarkStart w:id="1" w:name="P501"/>
      <w:bookmarkEnd w:id="1"/>
      <w:r w:rsidRPr="00C27B24">
        <w:rPr>
          <w:rFonts w:ascii="Times New Roman" w:hAnsi="Times New Roman" w:cs="Times New Roman"/>
          <w:sz w:val="28"/>
          <w:szCs w:val="28"/>
        </w:rPr>
        <w:t>ПОРЯДОК</w:t>
      </w:r>
    </w:p>
    <w:p w14:paraId="58ED70AD" w14:textId="77777777" w:rsidR="009276EB" w:rsidRPr="00C27B24" w:rsidRDefault="009276EB" w:rsidP="00C27B24">
      <w:pPr>
        <w:pStyle w:val="ConsPlusTitle"/>
        <w:contextualSpacing/>
        <w:jc w:val="center"/>
        <w:rPr>
          <w:rFonts w:ascii="Times New Roman" w:hAnsi="Times New Roman" w:cs="Times New Roman"/>
          <w:sz w:val="28"/>
          <w:szCs w:val="28"/>
        </w:rPr>
      </w:pPr>
      <w:r w:rsidRPr="00C27B24">
        <w:rPr>
          <w:rFonts w:ascii="Times New Roman" w:hAnsi="Times New Roman" w:cs="Times New Roman"/>
          <w:sz w:val="28"/>
          <w:szCs w:val="28"/>
        </w:rPr>
        <w:t>ИСПОЛЬЗОВАНИЯ ЗАРЕЗЕРВИРОВАННЫХ СРЕДСТВ В СОСТАВЕ</w:t>
      </w:r>
    </w:p>
    <w:p w14:paraId="68905A28" w14:textId="77777777" w:rsidR="009276EB" w:rsidRPr="00C27B24" w:rsidRDefault="009276EB" w:rsidP="00C27B24">
      <w:pPr>
        <w:pStyle w:val="ConsPlusTitle"/>
        <w:contextualSpacing/>
        <w:jc w:val="center"/>
        <w:rPr>
          <w:rFonts w:ascii="Times New Roman" w:hAnsi="Times New Roman" w:cs="Times New Roman"/>
          <w:sz w:val="28"/>
          <w:szCs w:val="28"/>
        </w:rPr>
      </w:pPr>
      <w:r w:rsidRPr="00C27B24">
        <w:rPr>
          <w:rFonts w:ascii="Times New Roman" w:hAnsi="Times New Roman" w:cs="Times New Roman"/>
          <w:sz w:val="28"/>
          <w:szCs w:val="28"/>
        </w:rPr>
        <w:t xml:space="preserve">УТВЕРЖДЕННЫХ РЕШЕНИЕМ ДУМЫ РАЙОНА О БЮДЖЕТЕ РАЙОНА БЮДЖЕТНЫХ АССИГНОВАНИЙ </w:t>
      </w:r>
    </w:p>
    <w:p w14:paraId="67BE0F9B" w14:textId="17385E8F" w:rsidR="009276EB" w:rsidRPr="00C27B24" w:rsidRDefault="009276EB" w:rsidP="00C27B24">
      <w:pPr>
        <w:pStyle w:val="ConsPlusTitle"/>
        <w:contextualSpacing/>
        <w:jc w:val="center"/>
        <w:rPr>
          <w:rFonts w:ascii="Times New Roman" w:hAnsi="Times New Roman" w:cs="Times New Roman"/>
          <w:sz w:val="28"/>
          <w:szCs w:val="28"/>
        </w:rPr>
      </w:pPr>
      <w:r w:rsidRPr="00C27B24">
        <w:rPr>
          <w:rFonts w:ascii="Times New Roman" w:hAnsi="Times New Roman" w:cs="Times New Roman"/>
          <w:sz w:val="28"/>
          <w:szCs w:val="28"/>
        </w:rPr>
        <w:t xml:space="preserve">(ДАЛЕЕ - ПОРЯДОК) </w:t>
      </w:r>
    </w:p>
    <w:p w14:paraId="64FE0462" w14:textId="77777777" w:rsidR="009276EB" w:rsidRPr="00C27B24" w:rsidRDefault="009276EB" w:rsidP="00C27B24">
      <w:pPr>
        <w:pStyle w:val="ConsPlusNormal"/>
        <w:contextualSpacing/>
        <w:rPr>
          <w:rFonts w:ascii="Times New Roman" w:hAnsi="Times New Roman" w:cs="Times New Roman"/>
          <w:sz w:val="28"/>
          <w:szCs w:val="28"/>
        </w:rPr>
      </w:pPr>
    </w:p>
    <w:p w14:paraId="7FFB2167" w14:textId="77777777" w:rsidR="009276EB" w:rsidRPr="00C27B24" w:rsidRDefault="009276EB" w:rsidP="00C27B24">
      <w:pPr>
        <w:pStyle w:val="ConsPlusNormal"/>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1. Порядок устанавливает механизм и условия использования и перераспределения средств, зарезервированных в составе утвержденных решением Думы района о бюджете района бюджетных ассигнований (далее - зарезервированные бюджетные ассигнования).</w:t>
      </w:r>
    </w:p>
    <w:p w14:paraId="603D6BA5" w14:textId="1CD2DB38"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2. Настоящий Порядок применяется в отношении использования, перераспределения зарезервированных бюджетных ассигнований по направлениям и объемам, определенными решением Думы района о бюджете на очередной финансовый год и плановый период:</w:t>
      </w:r>
    </w:p>
    <w:p w14:paraId="2F578344"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2.1. Предоставление иных межбюджетных трансфертов из бюджета района бюджетам городских и сельских поселений района на поощрение за достижение наиболее высоких показателей качества организации и осуществления бюджетного процесса в городских и сельских поселениях, входящих в состав района.</w:t>
      </w:r>
    </w:p>
    <w:p w14:paraId="4B5397E0"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2.2. Реализацию инициативных проектов в Нижневартовском районе по результатам конкурсных отборов.</w:t>
      </w:r>
    </w:p>
    <w:p w14:paraId="60F653D9"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2.3. Обеспечение софинансирования государственных программ Ханты-Мансийского автономного округа – Югры.</w:t>
      </w:r>
    </w:p>
    <w:p w14:paraId="64FBA61D"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3. Основанием для перераспределения зарезервированных бюджетных ассигнований являются:</w:t>
      </w:r>
    </w:p>
    <w:p w14:paraId="25209129"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3.1. По направлению, указанному в подпункте 2.1, постановление администрации Нижневартовского района «О сводной оценке качества организации и осуществления бюджетного процесса органами местного самоуправления городских и сельских поселений района и их рейтинге по итогам года».</w:t>
      </w:r>
    </w:p>
    <w:p w14:paraId="6D6D9793"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3.2. По направлению, указанному в подпункте 2.2, финансовое обеспечение реализации инициативных проектов при наличии одного из оснований:</w:t>
      </w:r>
    </w:p>
    <w:p w14:paraId="205CDFC2"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муниципальный правовой акт района о результатах отбора инициативных проектов;</w:t>
      </w:r>
    </w:p>
    <w:p w14:paraId="2600EAF9" w14:textId="4830CB83"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 xml:space="preserve">приказ Департамента </w:t>
      </w:r>
      <w:r w:rsidR="00715079" w:rsidRPr="00C27B24">
        <w:rPr>
          <w:rFonts w:ascii="Times New Roman" w:hAnsi="Times New Roman" w:cs="Times New Roman"/>
          <w:sz w:val="28"/>
          <w:szCs w:val="28"/>
        </w:rPr>
        <w:t xml:space="preserve">молодежной политики, гражданских инициатив и </w:t>
      </w:r>
      <w:r w:rsidRPr="00C27B24">
        <w:rPr>
          <w:rFonts w:ascii="Times New Roman" w:hAnsi="Times New Roman" w:cs="Times New Roman"/>
          <w:sz w:val="28"/>
          <w:szCs w:val="28"/>
        </w:rPr>
        <w:t>внешних связей Ханты-Мансийского автономного округа – Югры о предоставлении субсидий из бюджета Ханты-Мансийского автономного округа – Югры местным бюджетам на реализацию инициативных проектов, признанных победителями регионального конкурса инициативных проектов;</w:t>
      </w:r>
    </w:p>
    <w:p w14:paraId="0C430F9A"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lastRenderedPageBreak/>
        <w:t>письменное обращение органов местного самоуправления городских и сельских поселений, входящих в состав района, о финансовом обеспечении расходных обязательств по реализации инициативных проектов поселений.</w:t>
      </w:r>
    </w:p>
    <w:p w14:paraId="03BA42D1"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3.3. По направлению, указанному в подпункте 2.3, недостаточный объем бюджетных ассигнований для обеспечения доли муниципального образования Нижневартовский район в соответствии с условиями государственных программ Ханты-Мансийского автономного округа – Югры в целях софинансирования мероприятий государственных программ Ханты-Мансийского автономного округа – Югры при предоставлении из бюджетов бюджетной системы Российской Федерации объема субсидий сверх утвержденного решением Думы района о бюджете Нижневартовского района.</w:t>
      </w:r>
    </w:p>
    <w:p w14:paraId="1BA2046D" w14:textId="745F9CD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 xml:space="preserve">4. Использование (перераспределение) зарезервированных бюджетных ассигнований осуществляется в соответствии с </w:t>
      </w:r>
      <w:hyperlink r:id="rId5">
        <w:r w:rsidRPr="00C27B24">
          <w:rPr>
            <w:rFonts w:ascii="Times New Roman" w:hAnsi="Times New Roman" w:cs="Times New Roman"/>
            <w:sz w:val="28"/>
            <w:szCs w:val="28"/>
          </w:rPr>
          <w:t>пунктом 3 статьи 217</w:t>
        </w:r>
      </w:hyperlink>
      <w:r w:rsidRPr="00C27B24">
        <w:rPr>
          <w:rFonts w:ascii="Times New Roman" w:hAnsi="Times New Roman" w:cs="Times New Roman"/>
          <w:sz w:val="28"/>
          <w:szCs w:val="28"/>
        </w:rPr>
        <w:t xml:space="preserve"> Бюджетного кодекса Российской Федерации путем внесения изменений в сводную бюджетную роспись бюджета района на основании приказа департамента финансов администрации района в соответствии с Порядком составления и ведения сводной бюджетной росписи бюджета Нижневартовского района, бюджетных росписей главных распорядителей средств бюджета Нижневартовского района (главных администраторов источников финансирования дефицита бюджета района), лимитов бюджетных обязательств Нижневартовского района и порядка формирования и направления уведомлений о предоставлении межбюджетных трансфертов из бюджета Нижневартовского района, утвержденным приказом департамента финансов администрации района от 23.03.2018 </w:t>
      </w:r>
      <w:r w:rsidR="00715079" w:rsidRPr="00C27B24">
        <w:rPr>
          <w:rFonts w:ascii="Times New Roman" w:hAnsi="Times New Roman" w:cs="Times New Roman"/>
          <w:sz w:val="28"/>
          <w:szCs w:val="28"/>
        </w:rPr>
        <w:t>№</w:t>
      </w:r>
      <w:r w:rsidRPr="00C27B24">
        <w:rPr>
          <w:rFonts w:ascii="Times New Roman" w:hAnsi="Times New Roman" w:cs="Times New Roman"/>
          <w:sz w:val="28"/>
          <w:szCs w:val="28"/>
        </w:rPr>
        <w:t xml:space="preserve"> 35 (далее - внесение изменений в сводную бюджетную роспись бюджета района).</w:t>
      </w:r>
    </w:p>
    <w:p w14:paraId="31907B6D"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5. Основанием для внесения изменений в сводную бюджетную роспись бюджета района в целях использования (перераспределения) зарезервированных бюджетных ассигнований по полномочиям:</w:t>
      </w:r>
    </w:p>
    <w:p w14:paraId="0EDBD66C"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муниципального района являются письменные обращения ответственных исполнителей (соисполнителей) муниципальных программ района, направленные в адрес главы района;</w:t>
      </w:r>
    </w:p>
    <w:p w14:paraId="22BDAE33"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поселений являются письменные обращения ответственных исполнителей (соисполнителей) муниципальных программ района, органов местного самоуправления городских и сельских поселений, входящих в состав района, подготовленные с обоснованием необходимости выделения бюджетных ассигнований в запрашиваемых объемах, направленные в адрес главы района и согласованные с ним.</w:t>
      </w:r>
    </w:p>
    <w:p w14:paraId="61D0A082"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bookmarkStart w:id="2" w:name="P516"/>
      <w:bookmarkEnd w:id="2"/>
      <w:r w:rsidRPr="00C27B24">
        <w:rPr>
          <w:rFonts w:ascii="Times New Roman" w:hAnsi="Times New Roman" w:cs="Times New Roman"/>
          <w:sz w:val="28"/>
          <w:szCs w:val="28"/>
        </w:rPr>
        <w:t xml:space="preserve">6. Департамент финансов администрации района на основании документа, указанного в </w:t>
      </w:r>
      <w:hyperlink w:anchor="P516">
        <w:r w:rsidRPr="00C27B24">
          <w:rPr>
            <w:rFonts w:ascii="Times New Roman" w:hAnsi="Times New Roman" w:cs="Times New Roman"/>
            <w:sz w:val="28"/>
            <w:szCs w:val="28"/>
          </w:rPr>
          <w:t>пункте 6</w:t>
        </w:r>
      </w:hyperlink>
      <w:r w:rsidRPr="00C27B24">
        <w:rPr>
          <w:rFonts w:ascii="Times New Roman" w:hAnsi="Times New Roman" w:cs="Times New Roman"/>
          <w:sz w:val="28"/>
          <w:szCs w:val="28"/>
        </w:rPr>
        <w:t xml:space="preserve"> настоящего Порядка, не позднее 2 рабочих дней со дня его поступления в департамент финансов письменно информирует главного распорядителя бюджетных средств, структурное подразделение администрации района, наделенное отдельными бюджетными полномочиями главного распорядителя, о необходимости предоставления заявки об изменении показателей сводной бюджетной росписи, лимитов бюджетных обязательств в срок не более 3 рабочих дней с момента получения данной информации.</w:t>
      </w:r>
    </w:p>
    <w:p w14:paraId="1BAA8E18"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 xml:space="preserve">7. Департамент финансов администрации района осуществляет внесение изменений в сводную бюджетную роспись бюджета района на основании обращения, указанного в </w:t>
      </w:r>
      <w:hyperlink w:anchor="P516">
        <w:r w:rsidRPr="00C27B24">
          <w:rPr>
            <w:rFonts w:ascii="Times New Roman" w:hAnsi="Times New Roman" w:cs="Times New Roman"/>
            <w:sz w:val="28"/>
            <w:szCs w:val="28"/>
          </w:rPr>
          <w:t>пункте 6</w:t>
        </w:r>
      </w:hyperlink>
      <w:r w:rsidRPr="00C27B24">
        <w:rPr>
          <w:rFonts w:ascii="Times New Roman" w:hAnsi="Times New Roman" w:cs="Times New Roman"/>
          <w:sz w:val="28"/>
          <w:szCs w:val="28"/>
        </w:rPr>
        <w:t xml:space="preserve"> настоящего Порядка, и заявки об изменении показателей сводной бюджетной росписи, лимитов бюджетных обязательств от главного распорядителя бюджетных средств, структурного подразделения администрации района, наделенного отдельными бюджетными полномочиями главного распорядителя, в течение 10 дней со дня поступления в департамент финансов администрации района заявки.</w:t>
      </w:r>
    </w:p>
    <w:p w14:paraId="7919F3A6"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bookmarkStart w:id="3" w:name="P518"/>
      <w:bookmarkEnd w:id="3"/>
      <w:r w:rsidRPr="00C27B24">
        <w:rPr>
          <w:rFonts w:ascii="Times New Roman" w:hAnsi="Times New Roman" w:cs="Times New Roman"/>
          <w:sz w:val="28"/>
          <w:szCs w:val="28"/>
        </w:rPr>
        <w:t>8. В течение 2 рабочих дней после внесения изменений в сводную бюджетную роспись бюджета района департамент финансов администрации района выписывает справку об изменении показателей сводной бюджетной росписи, лимитов бюджетных обязательств на уменьшение бюджетных ассигнований по зарезервированным средствам, справку об изменении показателей сводной бюджетной росписи, лимитов бюджетных обязательств на увеличение бюджетных ассигнований по соответствующим кодам бюджетной и дополнительной классификации расходов бюджета района и направляет главному распорядителю, структурному подразделению администрации района, наделенному отдельными бюджетными полномочиями главного распорядителя.</w:t>
      </w:r>
    </w:p>
    <w:p w14:paraId="7DDCC9B6" w14:textId="00634D7C" w:rsidR="009276EB" w:rsidRPr="00C27B24" w:rsidRDefault="009276EB" w:rsidP="00C27B24">
      <w:pPr>
        <w:pStyle w:val="ConsPlusNormal"/>
        <w:spacing w:before="28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 xml:space="preserve">9. Главный распорядитель, структурное подразделение администрации района, наделенное отдельными бюджетными полномочиями главного распорядителя, в течение 2 рабочих дней после получения справки, указанной в </w:t>
      </w:r>
      <w:hyperlink w:anchor="P518">
        <w:r w:rsidRPr="00C27B24">
          <w:rPr>
            <w:rFonts w:ascii="Times New Roman" w:hAnsi="Times New Roman" w:cs="Times New Roman"/>
            <w:sz w:val="28"/>
            <w:szCs w:val="28"/>
          </w:rPr>
          <w:t xml:space="preserve">пункте </w:t>
        </w:r>
        <w:r w:rsidR="0089408B" w:rsidRPr="00C27B24">
          <w:rPr>
            <w:rFonts w:ascii="Times New Roman" w:hAnsi="Times New Roman" w:cs="Times New Roman"/>
            <w:sz w:val="28"/>
            <w:szCs w:val="28"/>
          </w:rPr>
          <w:t>8</w:t>
        </w:r>
      </w:hyperlink>
      <w:r w:rsidRPr="00C27B24">
        <w:rPr>
          <w:rFonts w:ascii="Times New Roman" w:hAnsi="Times New Roman" w:cs="Times New Roman"/>
          <w:sz w:val="28"/>
          <w:szCs w:val="28"/>
        </w:rPr>
        <w:t xml:space="preserve"> настоящего Порядка, письменно информирует ответственных исполнителей (соисполнителей) муниципальных программ района о получении от департамента финансов администрации района справки об изменении показателей сводной бюджетной росписи, лимитов бюджетных обязательств по увеличению бюджетных ассигнований по соответствующим кодам бюджетной и дополнительной классификации расходов бюджета района.</w:t>
      </w:r>
    </w:p>
    <w:p w14:paraId="1A334F25"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10. Ответственные исполнители (соисполнители) муниципальных программ района в срок не более 10 рабочих дней после получения информации от главного распорядителя, структурного подразделения администрации района, наделенного отдельными бюджетными полномочиями главного распорядителя, осуществляют подготовку проектов муниципальных правовых актов администрации района о внесении изменений в муниципальные программы района.</w:t>
      </w:r>
    </w:p>
    <w:p w14:paraId="3D6FFF68"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11. Изменения, внесенные в муниципальные программы района, учитываются при очередном внесении изменений в решение Думы района о бюджете района на текущий финансовый год и плановый период.</w:t>
      </w:r>
    </w:p>
    <w:p w14:paraId="0CA5FEC5" w14:textId="77777777" w:rsidR="009276EB" w:rsidRPr="00C27B24" w:rsidRDefault="009276EB" w:rsidP="00C27B24">
      <w:pPr>
        <w:pStyle w:val="ConsPlusNormal"/>
        <w:spacing w:before="220"/>
        <w:ind w:firstLine="540"/>
        <w:contextualSpacing/>
        <w:jc w:val="both"/>
        <w:rPr>
          <w:rFonts w:ascii="Times New Roman" w:hAnsi="Times New Roman" w:cs="Times New Roman"/>
          <w:sz w:val="28"/>
          <w:szCs w:val="28"/>
        </w:rPr>
      </w:pPr>
      <w:r w:rsidRPr="00C27B24">
        <w:rPr>
          <w:rFonts w:ascii="Times New Roman" w:hAnsi="Times New Roman" w:cs="Times New Roman"/>
          <w:sz w:val="28"/>
          <w:szCs w:val="28"/>
        </w:rPr>
        <w:t>12. Ответственные исполнители (соисполнители) муниципальных программ района, органы местного самоуправления городских и сельских поселений, входящих в состав района, которым выделяются зарезервированные бюджетные ассигнования, несут ответственность за целевое их использование в соответствии с законодательством Российской Федерации, Ханты-Мансийского автономного округа - Югры и муниципальными правовыми актами района администрации района.</w:t>
      </w:r>
    </w:p>
    <w:p w14:paraId="572B71B4" w14:textId="77777777" w:rsidR="009276EB" w:rsidRPr="00C27B24" w:rsidRDefault="009276EB" w:rsidP="00C27B24">
      <w:pPr>
        <w:pStyle w:val="ConsPlusNormal"/>
        <w:ind w:firstLine="540"/>
        <w:contextualSpacing/>
        <w:jc w:val="both"/>
        <w:rPr>
          <w:rFonts w:ascii="Times New Roman" w:hAnsi="Times New Roman" w:cs="Times New Roman"/>
          <w:sz w:val="28"/>
          <w:szCs w:val="28"/>
        </w:rPr>
      </w:pPr>
    </w:p>
    <w:sectPr w:rsidR="009276EB" w:rsidRPr="00C27B24" w:rsidSect="00B627D5">
      <w:pgSz w:w="11906" w:h="16838"/>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DF"/>
    <w:rsid w:val="00050CA4"/>
    <w:rsid w:val="000A36AC"/>
    <w:rsid w:val="000B41BD"/>
    <w:rsid w:val="000D17A6"/>
    <w:rsid w:val="00101945"/>
    <w:rsid w:val="001401FC"/>
    <w:rsid w:val="002F3F6D"/>
    <w:rsid w:val="00322A86"/>
    <w:rsid w:val="00337E6F"/>
    <w:rsid w:val="00355C13"/>
    <w:rsid w:val="00363614"/>
    <w:rsid w:val="00382DED"/>
    <w:rsid w:val="00383113"/>
    <w:rsid w:val="00431C81"/>
    <w:rsid w:val="00441EAB"/>
    <w:rsid w:val="00453DD1"/>
    <w:rsid w:val="004572D3"/>
    <w:rsid w:val="004E42AA"/>
    <w:rsid w:val="00501EDF"/>
    <w:rsid w:val="0050485E"/>
    <w:rsid w:val="00543049"/>
    <w:rsid w:val="00544CD3"/>
    <w:rsid w:val="0058023C"/>
    <w:rsid w:val="005A65D6"/>
    <w:rsid w:val="005D1899"/>
    <w:rsid w:val="005F37E8"/>
    <w:rsid w:val="005F779E"/>
    <w:rsid w:val="006A617D"/>
    <w:rsid w:val="00715079"/>
    <w:rsid w:val="007C2736"/>
    <w:rsid w:val="00831713"/>
    <w:rsid w:val="0089408B"/>
    <w:rsid w:val="008B544F"/>
    <w:rsid w:val="008C7448"/>
    <w:rsid w:val="008E713E"/>
    <w:rsid w:val="009276EB"/>
    <w:rsid w:val="009E0D09"/>
    <w:rsid w:val="00A160CD"/>
    <w:rsid w:val="00AD5002"/>
    <w:rsid w:val="00B36331"/>
    <w:rsid w:val="00B627D5"/>
    <w:rsid w:val="00B84CB4"/>
    <w:rsid w:val="00B859FD"/>
    <w:rsid w:val="00C116B4"/>
    <w:rsid w:val="00C27B24"/>
    <w:rsid w:val="00C61341"/>
    <w:rsid w:val="00C627DF"/>
    <w:rsid w:val="00D329A1"/>
    <w:rsid w:val="00E540E1"/>
    <w:rsid w:val="00EB0552"/>
    <w:rsid w:val="00EC7BC4"/>
    <w:rsid w:val="00F12DD6"/>
    <w:rsid w:val="00F17E4D"/>
    <w:rsid w:val="00F34F2F"/>
    <w:rsid w:val="00F505F5"/>
    <w:rsid w:val="00F52D3C"/>
    <w:rsid w:val="00F7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A1D9"/>
  <w15:chartTrackingRefBased/>
  <w15:docId w15:val="{A6323FD2-BBC4-49A2-82C4-33F40085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ED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1EDF"/>
    <w:rPr>
      <w:color w:val="0000FF"/>
      <w:u w:val="single"/>
    </w:rPr>
  </w:style>
  <w:style w:type="paragraph" w:styleId="a4">
    <w:name w:val="List Paragraph"/>
    <w:basedOn w:val="a"/>
    <w:uiPriority w:val="34"/>
    <w:qFormat/>
    <w:rsid w:val="001401FC"/>
    <w:pPr>
      <w:ind w:left="720"/>
      <w:contextualSpacing/>
    </w:pPr>
  </w:style>
  <w:style w:type="paragraph" w:customStyle="1" w:styleId="ConsPlusNormal">
    <w:name w:val="ConsPlusNormal"/>
    <w:link w:val="ConsPlusNormal0"/>
    <w:qFormat/>
    <w:rsid w:val="00431C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431C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431C8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9768">
      <w:bodyDiv w:val="1"/>
      <w:marLeft w:val="0"/>
      <w:marRight w:val="0"/>
      <w:marTop w:val="0"/>
      <w:marBottom w:val="0"/>
      <w:divBdr>
        <w:top w:val="none" w:sz="0" w:space="0" w:color="auto"/>
        <w:left w:val="none" w:sz="0" w:space="0" w:color="auto"/>
        <w:bottom w:val="none" w:sz="0" w:space="0" w:color="auto"/>
        <w:right w:val="none" w:sz="0" w:space="0" w:color="auto"/>
      </w:divBdr>
    </w:div>
    <w:div w:id="606351468">
      <w:bodyDiv w:val="1"/>
      <w:marLeft w:val="0"/>
      <w:marRight w:val="0"/>
      <w:marTop w:val="0"/>
      <w:marBottom w:val="0"/>
      <w:divBdr>
        <w:top w:val="none" w:sz="0" w:space="0" w:color="auto"/>
        <w:left w:val="none" w:sz="0" w:space="0" w:color="auto"/>
        <w:bottom w:val="none" w:sz="0" w:space="0" w:color="auto"/>
        <w:right w:val="none" w:sz="0" w:space="0" w:color="auto"/>
      </w:divBdr>
    </w:div>
    <w:div w:id="613636453">
      <w:bodyDiv w:val="1"/>
      <w:marLeft w:val="0"/>
      <w:marRight w:val="0"/>
      <w:marTop w:val="0"/>
      <w:marBottom w:val="0"/>
      <w:divBdr>
        <w:top w:val="none" w:sz="0" w:space="0" w:color="auto"/>
        <w:left w:val="none" w:sz="0" w:space="0" w:color="auto"/>
        <w:bottom w:val="none" w:sz="0" w:space="0" w:color="auto"/>
        <w:right w:val="none" w:sz="0" w:space="0" w:color="auto"/>
      </w:divBdr>
    </w:div>
    <w:div w:id="1534341195">
      <w:bodyDiv w:val="1"/>
      <w:marLeft w:val="0"/>
      <w:marRight w:val="0"/>
      <w:marTop w:val="0"/>
      <w:marBottom w:val="0"/>
      <w:divBdr>
        <w:top w:val="none" w:sz="0" w:space="0" w:color="auto"/>
        <w:left w:val="none" w:sz="0" w:space="0" w:color="auto"/>
        <w:bottom w:val="none" w:sz="0" w:space="0" w:color="auto"/>
        <w:right w:val="none" w:sz="0" w:space="0" w:color="auto"/>
      </w:divBdr>
    </w:div>
    <w:div w:id="1760833051">
      <w:bodyDiv w:val="1"/>
      <w:marLeft w:val="0"/>
      <w:marRight w:val="0"/>
      <w:marTop w:val="0"/>
      <w:marBottom w:val="0"/>
      <w:divBdr>
        <w:top w:val="none" w:sz="0" w:space="0" w:color="auto"/>
        <w:left w:val="none" w:sz="0" w:space="0" w:color="auto"/>
        <w:bottom w:val="none" w:sz="0" w:space="0" w:color="auto"/>
        <w:right w:val="none" w:sz="0" w:space="0" w:color="auto"/>
      </w:divBdr>
    </w:div>
    <w:div w:id="213267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0810&amp;dst=4294" TargetMode="External"/><Relationship Id="rId4" Type="http://schemas.openxmlformats.org/officeDocument/2006/relationships/hyperlink" Target="http://www.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8073</Characters>
  <Application>Microsoft Office Word</Application>
  <DocSecurity>4</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Маликова Светлана Сергеевна</dc:creator>
  <cp:keywords/>
  <dc:description/>
  <cp:lastModifiedBy>Нестеренко Юлия Артемовна</cp:lastModifiedBy>
  <cp:revision>2</cp:revision>
  <cp:lastPrinted>2024-11-11T10:57:00Z</cp:lastPrinted>
  <dcterms:created xsi:type="dcterms:W3CDTF">2024-11-11T11:21:00Z</dcterms:created>
  <dcterms:modified xsi:type="dcterms:W3CDTF">2024-11-11T11:21:00Z</dcterms:modified>
</cp:coreProperties>
</file>